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B9C" w:rsidRDefault="00776B9C" w:rsidP="00776B9C">
      <w:pPr>
        <w:ind w:left="1440" w:right="1292"/>
        <w:jc w:val="center"/>
        <w:rPr>
          <w:rFonts w:ascii="Calibri" w:hAnsi="Calibri"/>
          <w:b/>
          <w:sz w:val="32"/>
          <w:szCs w:val="32"/>
        </w:rPr>
      </w:pPr>
      <w:r>
        <w:rPr>
          <w:rFonts w:ascii="Calibri" w:hAnsi="Calibri"/>
          <w:b/>
          <w:sz w:val="32"/>
          <w:szCs w:val="32"/>
        </w:rPr>
        <w:t>Waterford City and County Council,</w:t>
      </w:r>
    </w:p>
    <w:p w:rsidR="00776B9C" w:rsidRDefault="00776B9C" w:rsidP="00776B9C">
      <w:pPr>
        <w:ind w:left="720" w:right="1292"/>
        <w:jc w:val="center"/>
        <w:rPr>
          <w:rFonts w:ascii="Calibri" w:hAnsi="Calibri"/>
          <w:b/>
          <w:i/>
          <w:sz w:val="22"/>
          <w:szCs w:val="22"/>
        </w:rPr>
      </w:pPr>
      <w:r>
        <w:rPr>
          <w:rFonts w:ascii="Calibri" w:hAnsi="Calibri"/>
          <w:b/>
          <w:sz w:val="32"/>
          <w:szCs w:val="32"/>
        </w:rPr>
        <w:t xml:space="preserve">Planning Department, </w:t>
      </w:r>
      <w:proofErr w:type="spellStart"/>
      <w:r>
        <w:rPr>
          <w:rFonts w:ascii="Calibri" w:hAnsi="Calibri"/>
          <w:b/>
          <w:sz w:val="32"/>
          <w:szCs w:val="32"/>
        </w:rPr>
        <w:t>Menapia</w:t>
      </w:r>
      <w:proofErr w:type="spellEnd"/>
      <w:r>
        <w:rPr>
          <w:rFonts w:ascii="Calibri" w:hAnsi="Calibri"/>
          <w:b/>
          <w:sz w:val="32"/>
          <w:szCs w:val="32"/>
        </w:rPr>
        <w:t xml:space="preserve"> Building, </w:t>
      </w:r>
      <w:proofErr w:type="gramStart"/>
      <w:r>
        <w:rPr>
          <w:rFonts w:ascii="Calibri" w:hAnsi="Calibri"/>
          <w:b/>
          <w:sz w:val="32"/>
          <w:szCs w:val="32"/>
        </w:rPr>
        <w:t>The</w:t>
      </w:r>
      <w:proofErr w:type="gramEnd"/>
      <w:r>
        <w:rPr>
          <w:rFonts w:ascii="Calibri" w:hAnsi="Calibri"/>
          <w:b/>
          <w:sz w:val="32"/>
          <w:szCs w:val="32"/>
        </w:rPr>
        <w:t xml:space="preserve"> Mall, Waterford</w:t>
      </w:r>
      <w:r>
        <w:rPr>
          <w:rFonts w:ascii="Calibri" w:hAnsi="Calibri"/>
          <w:b/>
          <w:i/>
          <w:sz w:val="22"/>
          <w:szCs w:val="22"/>
        </w:rPr>
        <w:t>.</w:t>
      </w:r>
    </w:p>
    <w:p w:rsidR="00776B9C" w:rsidRDefault="00776B9C" w:rsidP="00776B9C">
      <w:pPr>
        <w:jc w:val="center"/>
        <w:rPr>
          <w:rFonts w:ascii="Calibri" w:hAnsi="Calibri"/>
          <w:b/>
          <w:i/>
          <w:sz w:val="22"/>
          <w:szCs w:val="22"/>
        </w:rPr>
      </w:pPr>
    </w:p>
    <w:p w:rsidR="00776B9C" w:rsidRDefault="00776B9C" w:rsidP="00776B9C">
      <w:pPr>
        <w:jc w:val="center"/>
        <w:rPr>
          <w:rFonts w:ascii="Calibri" w:hAnsi="Calibri"/>
          <w:b/>
          <w:sz w:val="22"/>
          <w:szCs w:val="22"/>
        </w:rPr>
      </w:pPr>
      <w:r>
        <w:rPr>
          <w:rFonts w:ascii="Calibri" w:hAnsi="Calibri"/>
          <w:b/>
          <w:sz w:val="22"/>
          <w:szCs w:val="22"/>
          <w:u w:val="single"/>
        </w:rPr>
        <w:t>Telephone</w:t>
      </w:r>
      <w:r>
        <w:rPr>
          <w:rFonts w:ascii="Calibri" w:hAnsi="Calibri"/>
          <w:b/>
          <w:sz w:val="22"/>
          <w:szCs w:val="22"/>
        </w:rPr>
        <w:t xml:space="preserve"> : 0761 102020</w:t>
      </w:r>
      <w:r>
        <w:rPr>
          <w:rFonts w:ascii="Calibri" w:hAnsi="Calibri"/>
          <w:b/>
          <w:sz w:val="22"/>
          <w:szCs w:val="22"/>
        </w:rPr>
        <w:tab/>
      </w:r>
      <w:r>
        <w:rPr>
          <w:rFonts w:ascii="Calibri" w:hAnsi="Calibri"/>
          <w:b/>
          <w:sz w:val="22"/>
          <w:szCs w:val="22"/>
          <w:u w:val="single"/>
        </w:rPr>
        <w:t>Fax</w:t>
      </w:r>
      <w:r>
        <w:rPr>
          <w:rFonts w:ascii="Calibri" w:hAnsi="Calibri"/>
          <w:b/>
          <w:sz w:val="22"/>
          <w:szCs w:val="22"/>
        </w:rPr>
        <w:t xml:space="preserve"> : 0761 </w:t>
      </w:r>
      <w:r w:rsidR="00421CE8">
        <w:rPr>
          <w:rFonts w:ascii="Calibri" w:hAnsi="Calibri"/>
          <w:b/>
          <w:sz w:val="22"/>
          <w:szCs w:val="22"/>
        </w:rPr>
        <w:t>102701</w:t>
      </w:r>
      <w:r>
        <w:rPr>
          <w:rFonts w:ascii="Calibri" w:hAnsi="Calibri"/>
          <w:b/>
          <w:sz w:val="22"/>
          <w:szCs w:val="22"/>
        </w:rPr>
        <w:tab/>
      </w:r>
      <w:proofErr w:type="spellStart"/>
      <w:r>
        <w:rPr>
          <w:rFonts w:ascii="Calibri" w:hAnsi="Calibri"/>
          <w:b/>
          <w:sz w:val="22"/>
          <w:szCs w:val="22"/>
          <w:u w:val="single"/>
        </w:rPr>
        <w:t>Email</w:t>
      </w:r>
      <w:r>
        <w:rPr>
          <w:rFonts w:ascii="Calibri" w:hAnsi="Calibri"/>
          <w:b/>
          <w:sz w:val="22"/>
          <w:szCs w:val="22"/>
        </w:rPr>
        <w:t>:planning@waterfordcouncil.ie</w:t>
      </w:r>
      <w:proofErr w:type="spellEnd"/>
    </w:p>
    <w:p w:rsidR="00776B9C" w:rsidRDefault="00776B9C" w:rsidP="00776B9C">
      <w:pPr>
        <w:jc w:val="both"/>
        <w:rPr>
          <w:rFonts w:ascii="Calibri" w:hAnsi="Calibri"/>
          <w:b/>
        </w:rPr>
      </w:pPr>
    </w:p>
    <w:p w:rsidR="00776B9C" w:rsidRDefault="00776B9C" w:rsidP="00776B9C">
      <w:pPr>
        <w:jc w:val="both"/>
        <w:rPr>
          <w:rFonts w:ascii="Calibri" w:hAnsi="Calibri"/>
          <w:b/>
        </w:rPr>
      </w:pPr>
    </w:p>
    <w:p w:rsidR="00776B9C" w:rsidRPr="00463B9D" w:rsidRDefault="00776B9C" w:rsidP="00776B9C">
      <w:pPr>
        <w:ind w:left="720" w:right="1292"/>
        <w:jc w:val="center"/>
        <w:rPr>
          <w:rFonts w:ascii="Calibri" w:hAnsi="Calibri"/>
          <w:b/>
          <w:sz w:val="32"/>
          <w:szCs w:val="32"/>
        </w:rPr>
      </w:pPr>
      <w:r w:rsidRPr="00463B9D">
        <w:rPr>
          <w:rFonts w:ascii="Calibri" w:hAnsi="Calibri"/>
          <w:b/>
          <w:sz w:val="32"/>
          <w:szCs w:val="32"/>
        </w:rPr>
        <w:t>Pre – Planning Application Form</w:t>
      </w:r>
    </w:p>
    <w:p w:rsidR="00776B9C" w:rsidRPr="00FE0B71" w:rsidRDefault="00776B9C" w:rsidP="00776B9C">
      <w:pPr>
        <w:jc w:val="both"/>
        <w:rPr>
          <w:rFonts w:ascii="Calibri" w:hAnsi="Calibri"/>
          <w:b/>
        </w:rPr>
      </w:pPr>
      <w:r w:rsidRPr="00FE0B71">
        <w:rPr>
          <w:rFonts w:ascii="Calibri" w:hAnsi="Calibri"/>
          <w:b/>
        </w:rPr>
        <w:t>Applicant(s) Details</w:t>
      </w:r>
    </w:p>
    <w:p w:rsidR="00776B9C" w:rsidRPr="00FE0B71" w:rsidRDefault="00776B9C" w:rsidP="00776B9C">
      <w:pPr>
        <w:jc w:val="both"/>
        <w:rPr>
          <w:rFonts w:ascii="Calibri" w:hAnsi="Calibri"/>
          <w:b/>
        </w:rPr>
      </w:pPr>
    </w:p>
    <w:p w:rsidR="00776B9C" w:rsidRPr="00FE0B71" w:rsidRDefault="007E42F3" w:rsidP="00776B9C">
      <w:pPr>
        <w:jc w:val="both"/>
        <w:rPr>
          <w:rFonts w:ascii="Calibri" w:hAnsi="Calibri"/>
        </w:rPr>
      </w:pPr>
      <w:r w:rsidRPr="007E42F3">
        <w:rPr>
          <w:rFonts w:ascii="Calibri" w:hAnsi="Calibri"/>
          <w:noProof/>
          <w:lang w:val="en-US"/>
        </w:rPr>
        <w:pict>
          <v:shapetype id="_x0000_t32" coordsize="21600,21600" o:spt="32" o:oned="t" path="m,l21600,21600e" filled="f">
            <v:path arrowok="t" fillok="f" o:connecttype="none"/>
            <o:lock v:ext="edit" shapetype="t"/>
          </v:shapetype>
          <v:shape id="_x0000_s1026" type="#_x0000_t32" style="position:absolute;left:0;text-align:left;margin-left:107.5pt;margin-top:10.1pt;width:322.3pt;height:.05pt;z-index:251660288" o:connectortype="straight"/>
        </w:pict>
      </w:r>
      <w:r w:rsidR="00776B9C" w:rsidRPr="00FE0B71">
        <w:rPr>
          <w:rFonts w:ascii="Calibri" w:hAnsi="Calibri"/>
        </w:rPr>
        <w:t xml:space="preserve">Name of applicant(s): </w:t>
      </w:r>
    </w:p>
    <w:p w:rsidR="00776B9C" w:rsidRPr="00FE0B71" w:rsidRDefault="00776B9C" w:rsidP="00776B9C">
      <w:pPr>
        <w:jc w:val="both"/>
        <w:rPr>
          <w:rFonts w:ascii="Calibri" w:hAnsi="Calibri"/>
        </w:rPr>
      </w:pPr>
    </w:p>
    <w:p w:rsidR="00776B9C" w:rsidRPr="00FE0B71" w:rsidRDefault="007E42F3" w:rsidP="00776B9C">
      <w:pPr>
        <w:jc w:val="both"/>
        <w:rPr>
          <w:rFonts w:ascii="Calibri" w:hAnsi="Calibri"/>
        </w:rPr>
      </w:pPr>
      <w:r w:rsidRPr="007E42F3">
        <w:rPr>
          <w:rFonts w:ascii="Calibri" w:hAnsi="Calibri"/>
          <w:noProof/>
          <w:lang w:val="en-US"/>
        </w:rPr>
        <w:pict>
          <v:shape id="_x0000_s1027" type="#_x0000_t32" style="position:absolute;left:0;text-align:left;margin-left:118.45pt;margin-top:10.95pt;width:310.6pt;height:0;z-index:251661312" o:connectortype="straight"/>
        </w:pict>
      </w:r>
      <w:r w:rsidR="00776B9C" w:rsidRPr="00FE0B71">
        <w:rPr>
          <w:rFonts w:ascii="Calibri" w:hAnsi="Calibri"/>
        </w:rPr>
        <w:t xml:space="preserve">Address of applicant(s): </w:t>
      </w:r>
    </w:p>
    <w:p w:rsidR="00776B9C" w:rsidRPr="00FE0B71" w:rsidRDefault="00776B9C" w:rsidP="00776B9C">
      <w:pPr>
        <w:jc w:val="both"/>
        <w:rPr>
          <w:rFonts w:ascii="Calibri" w:hAnsi="Calibri"/>
          <w:b/>
        </w:rPr>
      </w:pPr>
    </w:p>
    <w:p w:rsidR="00776B9C" w:rsidRPr="00FE0B71" w:rsidRDefault="00776B9C" w:rsidP="00776B9C">
      <w:pPr>
        <w:jc w:val="both"/>
        <w:rPr>
          <w:rFonts w:ascii="Calibri" w:hAnsi="Calibri"/>
        </w:rPr>
      </w:pPr>
      <w:r w:rsidRPr="00FE0B71">
        <w:rPr>
          <w:rFonts w:ascii="Calibri" w:hAnsi="Calibri"/>
          <w:b/>
        </w:rPr>
        <w:t>Contact Details</w:t>
      </w:r>
    </w:p>
    <w:p w:rsidR="00776B9C" w:rsidRPr="00FE0B71" w:rsidRDefault="00776B9C" w:rsidP="00776B9C">
      <w:pPr>
        <w:jc w:val="both"/>
        <w:rPr>
          <w:rFonts w:ascii="Calibri" w:hAnsi="Calibri"/>
        </w:rPr>
      </w:pPr>
    </w:p>
    <w:p w:rsidR="00776B9C" w:rsidRPr="00FE0B71" w:rsidRDefault="00776B9C" w:rsidP="00776B9C">
      <w:pPr>
        <w:jc w:val="both"/>
        <w:rPr>
          <w:rFonts w:ascii="Calibri" w:hAnsi="Calibri"/>
        </w:rPr>
      </w:pPr>
      <w:r w:rsidRPr="00FE0B71">
        <w:rPr>
          <w:rFonts w:ascii="Calibri" w:hAnsi="Calibri"/>
        </w:rPr>
        <w:t>Telephone: (Home)                              (Mobile)</w:t>
      </w:r>
    </w:p>
    <w:p w:rsidR="00776B9C" w:rsidRPr="00FE0B71" w:rsidRDefault="007E42F3" w:rsidP="00776B9C">
      <w:pPr>
        <w:jc w:val="both"/>
        <w:rPr>
          <w:rFonts w:ascii="Calibri" w:hAnsi="Calibri"/>
        </w:rPr>
      </w:pPr>
      <w:r w:rsidRPr="007E42F3">
        <w:rPr>
          <w:rFonts w:ascii="Calibri" w:hAnsi="Calibri"/>
          <w:noProof/>
          <w:lang w:val="en-US"/>
        </w:rPr>
        <w:pict>
          <v:shape id="_x0000_s1030" type="#_x0000_t32" style="position:absolute;left:0;text-align:left;margin-left:247.35pt;margin-top:.1pt;width:72.8pt;height:0;z-index:251665408" o:connectortype="straight"/>
        </w:pict>
      </w:r>
      <w:r w:rsidRPr="007E42F3">
        <w:rPr>
          <w:rFonts w:ascii="Calibri" w:hAnsi="Calibri"/>
          <w:b/>
          <w:noProof/>
          <w:lang w:val="en-US"/>
        </w:rPr>
        <w:pict>
          <v:shape id="_x0000_s1029" type="#_x0000_t32" style="position:absolute;left:0;text-align:left;margin-left:99.2pt;margin-top:.1pt;width:72.8pt;height:0;z-index:251663360" o:connectortype="straight"/>
        </w:pict>
      </w:r>
    </w:p>
    <w:p w:rsidR="00776B9C" w:rsidRPr="00FE0B71" w:rsidRDefault="00776B9C" w:rsidP="00776B9C">
      <w:pPr>
        <w:jc w:val="both"/>
        <w:rPr>
          <w:rFonts w:ascii="Calibri" w:hAnsi="Calibri"/>
        </w:rPr>
      </w:pPr>
      <w:r w:rsidRPr="00FE0B71">
        <w:rPr>
          <w:rFonts w:ascii="Calibri" w:hAnsi="Calibri"/>
        </w:rPr>
        <w:t>Email Address:</w:t>
      </w:r>
    </w:p>
    <w:p w:rsidR="00776B9C" w:rsidRPr="00FE0B71" w:rsidRDefault="007E42F3" w:rsidP="00776B9C">
      <w:pPr>
        <w:jc w:val="both"/>
        <w:rPr>
          <w:rFonts w:ascii="Calibri" w:hAnsi="Calibri"/>
        </w:rPr>
      </w:pPr>
      <w:r>
        <w:rPr>
          <w:rFonts w:ascii="Calibri" w:hAnsi="Calibri"/>
          <w:noProof/>
        </w:rPr>
        <w:pict>
          <v:line id="_x0000_s1028" style="position:absolute;left:0;text-align:left;z-index:251662336" from="78pt,1.35pt" to="429.05pt,1.35pt"/>
        </w:pict>
      </w:r>
    </w:p>
    <w:p w:rsidR="00776B9C" w:rsidRPr="00FE0B71" w:rsidRDefault="00776B9C" w:rsidP="00776B9C">
      <w:pPr>
        <w:jc w:val="both"/>
        <w:rPr>
          <w:rFonts w:ascii="Calibri" w:hAnsi="Calibri"/>
          <w:b/>
        </w:rPr>
      </w:pPr>
      <w:r w:rsidRPr="00FE0B71">
        <w:rPr>
          <w:rFonts w:ascii="Calibri" w:hAnsi="Calibri"/>
          <w:b/>
        </w:rPr>
        <w:t>Name and Address of Agent (if applicable):</w:t>
      </w:r>
    </w:p>
    <w:p w:rsidR="00776B9C" w:rsidRPr="00FE0B71" w:rsidRDefault="00776B9C" w:rsidP="00776B9C">
      <w:pPr>
        <w:jc w:val="both"/>
        <w:rPr>
          <w:rFonts w:ascii="Calibri" w:hAnsi="Calibri"/>
          <w:b/>
        </w:rPr>
      </w:pPr>
    </w:p>
    <w:p w:rsidR="00776B9C" w:rsidRPr="00FE0B71" w:rsidRDefault="007E42F3" w:rsidP="00776B9C">
      <w:pPr>
        <w:jc w:val="both"/>
        <w:rPr>
          <w:rFonts w:ascii="Calibri" w:hAnsi="Calibri"/>
          <w:b/>
        </w:rPr>
      </w:pPr>
      <w:r w:rsidRPr="007E42F3">
        <w:rPr>
          <w:rFonts w:ascii="Calibri" w:hAnsi="Calibri"/>
          <w:b/>
          <w:noProof/>
          <w:lang w:val="en-US"/>
        </w:rPr>
        <w:pict>
          <v:line id="_x0000_s1032" style="position:absolute;left:0;text-align:left;z-index:251667456" from="0,7.65pt" to="429.05pt,7.65pt"/>
        </w:pict>
      </w:r>
    </w:p>
    <w:p w:rsidR="00776B9C" w:rsidRPr="00FE0B71" w:rsidRDefault="00776B9C" w:rsidP="00776B9C">
      <w:pPr>
        <w:jc w:val="both"/>
        <w:rPr>
          <w:rFonts w:ascii="Calibri" w:hAnsi="Calibri"/>
        </w:rPr>
      </w:pPr>
      <w:r w:rsidRPr="00FE0B71">
        <w:rPr>
          <w:rFonts w:ascii="Calibri" w:hAnsi="Calibri"/>
        </w:rPr>
        <w:t>Business Telephone:                                               Email:</w:t>
      </w:r>
    </w:p>
    <w:p w:rsidR="00776B9C" w:rsidRPr="00FE0B71" w:rsidRDefault="007E42F3" w:rsidP="00776B9C">
      <w:pPr>
        <w:jc w:val="both"/>
        <w:rPr>
          <w:rFonts w:ascii="Calibri" w:hAnsi="Calibri"/>
        </w:rPr>
      </w:pPr>
      <w:r w:rsidRPr="007E42F3">
        <w:rPr>
          <w:rFonts w:ascii="Calibri" w:hAnsi="Calibri"/>
          <w:b/>
          <w:noProof/>
          <w:lang w:val="en-US"/>
        </w:rPr>
        <w:pict>
          <v:shape id="_x0000_s1033" type="#_x0000_t32" style="position:absolute;left:0;text-align:left;margin-left:283.5pt;margin-top:.95pt;width:83.3pt;height:0;z-index:251669504" o:connectortype="straight"/>
        </w:pict>
      </w:r>
      <w:r w:rsidRPr="007E42F3">
        <w:rPr>
          <w:rFonts w:ascii="Calibri" w:hAnsi="Calibri"/>
          <w:noProof/>
          <w:lang w:val="en-US"/>
        </w:rPr>
        <w:pict>
          <v:shape id="_x0000_s1031" type="#_x0000_t32" style="position:absolute;left:0;text-align:left;margin-left:102.4pt;margin-top:.9pt;width:84.3pt;height:.05pt;z-index:251666432" o:connectortype="straight"/>
        </w:pict>
      </w:r>
    </w:p>
    <w:p w:rsidR="00E805CC" w:rsidRDefault="00E805CC" w:rsidP="00776B9C">
      <w:pPr>
        <w:jc w:val="both"/>
        <w:rPr>
          <w:rFonts w:ascii="Calibri" w:hAnsi="Calibri"/>
          <w:b/>
        </w:rPr>
      </w:pPr>
      <w:r>
        <w:rPr>
          <w:rFonts w:ascii="Calibri" w:hAnsi="Calibri"/>
          <w:b/>
        </w:rPr>
        <w:t xml:space="preserve">Meeting </w:t>
      </w:r>
      <w:proofErr w:type="gramStart"/>
      <w:r>
        <w:rPr>
          <w:rFonts w:ascii="Calibri" w:hAnsi="Calibri"/>
          <w:b/>
        </w:rPr>
        <w:t>required  :</w:t>
      </w:r>
      <w:proofErr w:type="gramEnd"/>
      <w:r>
        <w:rPr>
          <w:rFonts w:ascii="Calibri" w:hAnsi="Calibri"/>
          <w:b/>
        </w:rPr>
        <w:t xml:space="preserve">        YES /    NO</w:t>
      </w:r>
    </w:p>
    <w:p w:rsidR="00E805CC" w:rsidRPr="00E805CC" w:rsidRDefault="00502C1D" w:rsidP="00776B9C">
      <w:pPr>
        <w:jc w:val="both"/>
        <w:rPr>
          <w:rFonts w:ascii="Calibri" w:hAnsi="Calibri"/>
          <w:sz w:val="18"/>
          <w:szCs w:val="18"/>
        </w:rPr>
      </w:pPr>
      <w:r w:rsidRPr="00502C1D">
        <w:rPr>
          <w:rFonts w:ascii="Calibri" w:hAnsi="Calibri"/>
          <w:sz w:val="18"/>
          <w:szCs w:val="18"/>
          <w:highlight w:val="yellow"/>
        </w:rPr>
        <w:t xml:space="preserve">Please note that unless meeting required is indicated above </w:t>
      </w:r>
      <w:r w:rsidR="00E805CC" w:rsidRPr="00502C1D">
        <w:rPr>
          <w:rFonts w:ascii="Calibri" w:hAnsi="Calibri"/>
          <w:sz w:val="18"/>
          <w:szCs w:val="18"/>
          <w:highlight w:val="yellow"/>
        </w:rPr>
        <w:t>your query will be answered by phone call or letter.</w:t>
      </w:r>
    </w:p>
    <w:p w:rsidR="00E805CC" w:rsidRPr="00E805CC" w:rsidRDefault="00E805CC" w:rsidP="00776B9C">
      <w:pPr>
        <w:jc w:val="both"/>
        <w:rPr>
          <w:rFonts w:ascii="Calibri" w:hAnsi="Calibri"/>
          <w:sz w:val="18"/>
          <w:szCs w:val="18"/>
        </w:rPr>
      </w:pPr>
    </w:p>
    <w:p w:rsidR="00776B9C" w:rsidRPr="00FE0B71" w:rsidRDefault="00776B9C" w:rsidP="00776B9C">
      <w:pPr>
        <w:jc w:val="both"/>
        <w:rPr>
          <w:rFonts w:ascii="Calibri" w:hAnsi="Calibri"/>
          <w:b/>
        </w:rPr>
      </w:pPr>
      <w:r w:rsidRPr="00FE0B71">
        <w:rPr>
          <w:rFonts w:ascii="Calibri" w:hAnsi="Calibri"/>
          <w:b/>
        </w:rPr>
        <w:t>Description of Proposed Development</w:t>
      </w:r>
    </w:p>
    <w:p w:rsidR="00776B9C" w:rsidRPr="00FE0B71" w:rsidRDefault="00776B9C" w:rsidP="00776B9C">
      <w:pPr>
        <w:jc w:val="both"/>
        <w:rPr>
          <w:rFonts w:ascii="Calibri" w:hAnsi="Calibri"/>
          <w:b/>
        </w:rPr>
      </w:pPr>
    </w:p>
    <w:p w:rsidR="00776B9C" w:rsidRPr="00FE0B71" w:rsidRDefault="007E42F3" w:rsidP="00776B9C">
      <w:pPr>
        <w:jc w:val="both"/>
        <w:rPr>
          <w:rFonts w:ascii="Calibri" w:hAnsi="Calibri"/>
          <w:b/>
        </w:rPr>
      </w:pPr>
      <w:r w:rsidRPr="007E42F3">
        <w:rPr>
          <w:rFonts w:ascii="Calibri" w:hAnsi="Calibri"/>
          <w:b/>
          <w:noProof/>
          <w:lang w:val="en-US"/>
        </w:rPr>
        <w:pict>
          <v:shape id="_x0000_s1034" type="#_x0000_t32" style="position:absolute;left:0;text-align:left;margin-left:0;margin-top:5.3pt;width:429.05pt;height:0;z-index:251671552" o:connectortype="straight"/>
        </w:pict>
      </w:r>
    </w:p>
    <w:p w:rsidR="00776B9C" w:rsidRPr="00FE0B71" w:rsidRDefault="00776B9C" w:rsidP="00776B9C">
      <w:pPr>
        <w:jc w:val="both"/>
        <w:rPr>
          <w:rFonts w:ascii="Calibri" w:hAnsi="Calibri"/>
          <w:b/>
        </w:rPr>
      </w:pPr>
    </w:p>
    <w:p w:rsidR="00776B9C" w:rsidRPr="00FE0B71" w:rsidRDefault="007E42F3" w:rsidP="00776B9C">
      <w:pPr>
        <w:jc w:val="both"/>
        <w:rPr>
          <w:rFonts w:ascii="Calibri" w:hAnsi="Calibri"/>
          <w:b/>
        </w:rPr>
      </w:pPr>
      <w:r w:rsidRPr="007E42F3">
        <w:rPr>
          <w:rFonts w:ascii="Calibri" w:hAnsi="Calibri"/>
          <w:b/>
          <w:noProof/>
          <w:lang w:val="en-US"/>
        </w:rPr>
        <w:pict>
          <v:shape id="_x0000_s1035" type="#_x0000_t32" style="position:absolute;left:0;text-align:left;margin-left:0;margin-top:.2pt;width:429.05pt;height:0;z-index:251672576" o:connectortype="straight"/>
        </w:pict>
      </w:r>
    </w:p>
    <w:p w:rsidR="00776B9C" w:rsidRPr="00FE0B71" w:rsidRDefault="007E42F3" w:rsidP="00776B9C">
      <w:pPr>
        <w:jc w:val="both"/>
        <w:rPr>
          <w:rFonts w:ascii="Calibri" w:hAnsi="Calibri"/>
          <w:b/>
        </w:rPr>
      </w:pPr>
      <w:r w:rsidRPr="007E42F3">
        <w:rPr>
          <w:rFonts w:ascii="Calibri" w:hAnsi="Calibri"/>
          <w:b/>
          <w:noProof/>
          <w:lang w:val="en-US"/>
        </w:rPr>
        <w:pict>
          <v:shape id="_x0000_s1036" type="#_x0000_t32" style="position:absolute;left:0;text-align:left;margin-left:0;margin-top:9.65pt;width:429.05pt;height:0;z-index:251673600" o:connectortype="straight"/>
        </w:pict>
      </w:r>
    </w:p>
    <w:p w:rsidR="00776B9C" w:rsidRPr="00FE0B71" w:rsidRDefault="00776B9C" w:rsidP="00776B9C">
      <w:pPr>
        <w:jc w:val="both"/>
        <w:rPr>
          <w:rFonts w:ascii="Calibri" w:hAnsi="Calibri"/>
          <w:b/>
        </w:rPr>
      </w:pPr>
    </w:p>
    <w:p w:rsidR="00776B9C" w:rsidRPr="00FE0B71" w:rsidRDefault="00776B9C" w:rsidP="00776B9C">
      <w:pPr>
        <w:jc w:val="both"/>
        <w:rPr>
          <w:rFonts w:ascii="Calibri" w:hAnsi="Calibri"/>
          <w:b/>
        </w:rPr>
      </w:pPr>
      <w:r w:rsidRPr="00FE0B71">
        <w:rPr>
          <w:rFonts w:ascii="Calibri" w:hAnsi="Calibri"/>
          <w:b/>
        </w:rPr>
        <w:t>Location/</w:t>
      </w:r>
      <w:proofErr w:type="spellStart"/>
      <w:r w:rsidRPr="00FE0B71">
        <w:rPr>
          <w:rFonts w:ascii="Calibri" w:hAnsi="Calibri"/>
          <w:b/>
        </w:rPr>
        <w:t>Townland</w:t>
      </w:r>
      <w:proofErr w:type="spellEnd"/>
      <w:r w:rsidRPr="00FE0B71">
        <w:rPr>
          <w:rFonts w:ascii="Calibri" w:hAnsi="Calibri"/>
          <w:b/>
        </w:rPr>
        <w:t xml:space="preserve"> of Proposed Development</w:t>
      </w:r>
    </w:p>
    <w:p w:rsidR="00776B9C" w:rsidRPr="00FE0B71" w:rsidRDefault="00776B9C" w:rsidP="00776B9C">
      <w:pPr>
        <w:jc w:val="both"/>
        <w:rPr>
          <w:rFonts w:ascii="Calibri" w:hAnsi="Calibri"/>
          <w:b/>
        </w:rPr>
      </w:pPr>
    </w:p>
    <w:p w:rsidR="00776B9C" w:rsidRPr="00FE0B71" w:rsidRDefault="007E42F3" w:rsidP="00776B9C">
      <w:pPr>
        <w:jc w:val="both"/>
        <w:rPr>
          <w:rFonts w:ascii="Calibri" w:hAnsi="Calibri"/>
          <w:b/>
        </w:rPr>
      </w:pPr>
      <w:r w:rsidRPr="007E42F3">
        <w:rPr>
          <w:rFonts w:ascii="Calibri" w:hAnsi="Calibri"/>
          <w:b/>
          <w:noProof/>
          <w:lang w:val="en-US"/>
        </w:rPr>
        <w:pict>
          <v:shape id="_x0000_s1037" type="#_x0000_t32" style="position:absolute;left:0;text-align:left;margin-left:0;margin-top:6.95pt;width:429.05pt;height:0;z-index:251674624" o:connectortype="straight"/>
        </w:pict>
      </w:r>
    </w:p>
    <w:p w:rsidR="00776B9C" w:rsidRPr="00FE0B71" w:rsidRDefault="00776B9C" w:rsidP="00776B9C">
      <w:pPr>
        <w:jc w:val="both"/>
        <w:rPr>
          <w:rFonts w:ascii="Calibri" w:hAnsi="Calibri"/>
          <w:b/>
        </w:rPr>
      </w:pPr>
    </w:p>
    <w:p w:rsidR="00776B9C" w:rsidRPr="00FE0B71" w:rsidRDefault="00776B9C" w:rsidP="00776B9C">
      <w:pPr>
        <w:jc w:val="both"/>
        <w:rPr>
          <w:rFonts w:ascii="Calibri" w:hAnsi="Calibri"/>
          <w:b/>
        </w:rPr>
      </w:pPr>
      <w:r>
        <w:rPr>
          <w:rFonts w:ascii="Calibri" w:hAnsi="Calibri"/>
          <w:b/>
        </w:rPr>
        <w:t xml:space="preserve">Previous Planning Application Reference Number (if applicable) </w:t>
      </w:r>
    </w:p>
    <w:p w:rsidR="00776B9C" w:rsidRPr="00FE0B71" w:rsidRDefault="00776B9C" w:rsidP="00776B9C">
      <w:pPr>
        <w:jc w:val="both"/>
        <w:rPr>
          <w:rFonts w:ascii="Calibri" w:hAnsi="Calibri"/>
          <w:b/>
        </w:rPr>
      </w:pPr>
    </w:p>
    <w:p w:rsidR="00776B9C" w:rsidRPr="00FE0B71" w:rsidRDefault="007E42F3" w:rsidP="00776B9C">
      <w:pPr>
        <w:jc w:val="both"/>
        <w:rPr>
          <w:rFonts w:ascii="Calibri" w:hAnsi="Calibri"/>
          <w:b/>
        </w:rPr>
      </w:pPr>
      <w:r w:rsidRPr="007E42F3">
        <w:rPr>
          <w:rFonts w:ascii="Calibri" w:hAnsi="Calibri"/>
          <w:b/>
          <w:noProof/>
          <w:lang w:val="en-US"/>
        </w:rPr>
        <w:pict>
          <v:shape id="_x0000_s1038" type="#_x0000_t32" style="position:absolute;left:0;text-align:left;margin-left:0;margin-top:6.95pt;width:429.05pt;height:0;z-index:251675648" o:connectortype="straight"/>
        </w:pict>
      </w:r>
    </w:p>
    <w:p w:rsidR="00776B9C" w:rsidRDefault="00776B9C" w:rsidP="00776B9C">
      <w:pPr>
        <w:jc w:val="both"/>
        <w:rPr>
          <w:rFonts w:ascii="Calibri" w:hAnsi="Calibri"/>
          <w:b/>
        </w:rPr>
      </w:pPr>
    </w:p>
    <w:p w:rsidR="00776B9C" w:rsidRPr="00FE0B71" w:rsidRDefault="00776B9C" w:rsidP="00776B9C">
      <w:pPr>
        <w:jc w:val="both"/>
        <w:rPr>
          <w:rFonts w:ascii="Calibri" w:hAnsi="Calibri"/>
          <w:b/>
        </w:rPr>
      </w:pPr>
      <w:r>
        <w:rPr>
          <w:rFonts w:ascii="Calibri" w:hAnsi="Calibri"/>
          <w:b/>
        </w:rPr>
        <w:t xml:space="preserve">Previous Pre Planning Application Reference Number (if applicable) </w:t>
      </w:r>
    </w:p>
    <w:p w:rsidR="00E805CC" w:rsidRDefault="00E805CC" w:rsidP="00776B9C">
      <w:pPr>
        <w:jc w:val="both"/>
        <w:rPr>
          <w:rFonts w:ascii="Calibri" w:hAnsi="Calibri"/>
          <w:b/>
        </w:rPr>
      </w:pPr>
    </w:p>
    <w:p w:rsidR="00776B9C" w:rsidRPr="00FE0B71" w:rsidRDefault="007E42F3" w:rsidP="00776B9C">
      <w:pPr>
        <w:jc w:val="both"/>
        <w:rPr>
          <w:rFonts w:ascii="Calibri" w:hAnsi="Calibri"/>
          <w:b/>
        </w:rPr>
      </w:pPr>
      <w:r w:rsidRPr="007E42F3">
        <w:rPr>
          <w:rFonts w:ascii="Calibri" w:hAnsi="Calibri"/>
          <w:b/>
          <w:noProof/>
          <w:lang w:val="en-US"/>
        </w:rPr>
        <w:lastRenderedPageBreak/>
        <w:pict>
          <v:shape id="_x0000_s1039" type="#_x0000_t32" style="position:absolute;left:0;text-align:left;margin-left:0;margin-top:6.95pt;width:429.05pt;height:0;z-index:251676672" o:connectortype="straight"/>
        </w:pict>
      </w:r>
    </w:p>
    <w:p w:rsidR="0045738C" w:rsidRDefault="0045738C" w:rsidP="0045738C">
      <w:pPr>
        <w:spacing w:after="200" w:line="276" w:lineRule="auto"/>
        <w:rPr>
          <w:rFonts w:ascii="Calibri" w:hAnsi="Calibri"/>
          <w:b/>
        </w:rPr>
      </w:pPr>
    </w:p>
    <w:p w:rsidR="0045738C" w:rsidRDefault="0045738C" w:rsidP="0045738C">
      <w:pPr>
        <w:spacing w:after="200" w:line="276" w:lineRule="auto"/>
        <w:rPr>
          <w:rFonts w:ascii="Calibri" w:hAnsi="Calibri"/>
          <w:b/>
        </w:rPr>
      </w:pPr>
    </w:p>
    <w:p w:rsidR="0045738C" w:rsidRDefault="0045738C" w:rsidP="0045738C">
      <w:pPr>
        <w:spacing w:after="200" w:line="276" w:lineRule="auto"/>
        <w:rPr>
          <w:rFonts w:ascii="Calibri" w:hAnsi="Calibri"/>
          <w:b/>
        </w:rPr>
      </w:pPr>
    </w:p>
    <w:p w:rsidR="0045738C" w:rsidRDefault="0045738C" w:rsidP="0045738C">
      <w:pPr>
        <w:spacing w:after="200" w:line="276" w:lineRule="auto"/>
        <w:rPr>
          <w:rFonts w:ascii="Calibri" w:hAnsi="Calibri"/>
          <w:b/>
        </w:rPr>
      </w:pPr>
    </w:p>
    <w:p w:rsidR="0045738C" w:rsidRDefault="0045738C" w:rsidP="0045738C">
      <w:pPr>
        <w:spacing w:after="200" w:line="276" w:lineRule="auto"/>
        <w:rPr>
          <w:rFonts w:ascii="Calibri" w:hAnsi="Calibri"/>
          <w:b/>
        </w:rPr>
      </w:pPr>
    </w:p>
    <w:p w:rsidR="00776B9C" w:rsidRDefault="00776B9C" w:rsidP="0045738C">
      <w:pPr>
        <w:spacing w:after="200" w:line="276" w:lineRule="auto"/>
        <w:rPr>
          <w:rFonts w:ascii="Calibri" w:hAnsi="Calibri"/>
        </w:rPr>
      </w:pPr>
      <w:proofErr w:type="gramStart"/>
      <w:r w:rsidRPr="00FE0B71">
        <w:rPr>
          <w:rFonts w:ascii="Calibri" w:hAnsi="Calibri"/>
          <w:b/>
        </w:rPr>
        <w:t>N.B</w:t>
      </w:r>
      <w:r w:rsidRPr="00FE0B71">
        <w:rPr>
          <w:rFonts w:ascii="Calibri" w:hAnsi="Calibri"/>
        </w:rPr>
        <w:t>.</w:t>
      </w:r>
      <w:proofErr w:type="gramEnd"/>
      <w:r w:rsidRPr="00FE0B71">
        <w:rPr>
          <w:rFonts w:ascii="Calibri" w:hAnsi="Calibri"/>
        </w:rPr>
        <w:t xml:space="preserve"> It is essential that you attach an appropriate </w:t>
      </w:r>
      <w:r>
        <w:rPr>
          <w:rFonts w:ascii="Calibri" w:hAnsi="Calibri"/>
        </w:rPr>
        <w:t xml:space="preserve">map </w:t>
      </w:r>
      <w:r w:rsidRPr="00FE0B71">
        <w:rPr>
          <w:rFonts w:ascii="Calibri" w:hAnsi="Calibri"/>
        </w:rPr>
        <w:t>which clearly outlines the location and extent of the proposal site. Failure to do so will result in your pre-planning consultati</w:t>
      </w:r>
      <w:r>
        <w:rPr>
          <w:rFonts w:ascii="Calibri" w:hAnsi="Calibri"/>
        </w:rPr>
        <w:t xml:space="preserve">on application being returned to you. </w:t>
      </w:r>
    </w:p>
    <w:p w:rsidR="00776B9C" w:rsidRDefault="00776B9C" w:rsidP="00776B9C">
      <w:pPr>
        <w:jc w:val="both"/>
        <w:rPr>
          <w:rFonts w:ascii="Calibri" w:hAnsi="Calibri"/>
        </w:rPr>
      </w:pPr>
      <w:r>
        <w:rPr>
          <w:rFonts w:ascii="Calibri" w:hAnsi="Calibri"/>
        </w:rPr>
        <w:t xml:space="preserve">Maps can be printed from </w:t>
      </w:r>
      <w:hyperlink r:id="rId11" w:history="1">
        <w:r w:rsidRPr="004D442C">
          <w:rPr>
            <w:rStyle w:val="Hyperlink"/>
            <w:rFonts w:ascii="Calibri" w:hAnsi="Calibri"/>
          </w:rPr>
          <w:t>www.waterfordcouncil.ie</w:t>
        </w:r>
      </w:hyperlink>
      <w:r>
        <w:rPr>
          <w:rFonts w:ascii="Calibri" w:hAnsi="Calibri"/>
        </w:rPr>
        <w:t xml:space="preserve"> – Planning. </w:t>
      </w:r>
    </w:p>
    <w:p w:rsidR="00776B9C" w:rsidRPr="00FE0B71" w:rsidRDefault="00776B9C" w:rsidP="00776B9C">
      <w:pPr>
        <w:jc w:val="both"/>
        <w:rPr>
          <w:rFonts w:ascii="Calibri" w:hAnsi="Calibri"/>
        </w:rPr>
      </w:pPr>
    </w:p>
    <w:p w:rsidR="00776B9C" w:rsidRPr="00FE0B71" w:rsidRDefault="00776B9C" w:rsidP="00776B9C">
      <w:pPr>
        <w:jc w:val="both"/>
        <w:rPr>
          <w:rFonts w:ascii="Calibri" w:hAnsi="Calibri"/>
          <w:b/>
        </w:rPr>
      </w:pPr>
      <w:r w:rsidRPr="00FE0B71">
        <w:rPr>
          <w:rFonts w:ascii="Calibri" w:hAnsi="Calibri"/>
        </w:rPr>
        <w:t>Please complete and return this form to:</w:t>
      </w:r>
      <w:r w:rsidRPr="00FE0B71">
        <w:rPr>
          <w:rFonts w:ascii="Calibri" w:hAnsi="Calibri"/>
        </w:rPr>
        <w:tab/>
      </w:r>
      <w:r w:rsidRPr="00FE0B71">
        <w:rPr>
          <w:rFonts w:ascii="Calibri" w:hAnsi="Calibri"/>
          <w:b/>
        </w:rPr>
        <w:t xml:space="preserve">Planning Department, </w:t>
      </w:r>
    </w:p>
    <w:p w:rsidR="00776B9C" w:rsidRPr="00FE0B71" w:rsidRDefault="00776B9C" w:rsidP="00776B9C">
      <w:pPr>
        <w:jc w:val="both"/>
        <w:rPr>
          <w:rFonts w:ascii="Calibri" w:hAnsi="Calibri"/>
          <w:b/>
        </w:rPr>
      </w:pPr>
      <w:r w:rsidRPr="00FE0B71">
        <w:rPr>
          <w:rFonts w:ascii="Calibri" w:hAnsi="Calibri"/>
          <w:b/>
        </w:rPr>
        <w:tab/>
      </w:r>
      <w:r w:rsidRPr="00FE0B71">
        <w:rPr>
          <w:rFonts w:ascii="Calibri" w:hAnsi="Calibri"/>
          <w:b/>
        </w:rPr>
        <w:tab/>
      </w:r>
      <w:r w:rsidRPr="00FE0B71">
        <w:rPr>
          <w:rFonts w:ascii="Calibri" w:hAnsi="Calibri"/>
          <w:b/>
        </w:rPr>
        <w:tab/>
      </w:r>
      <w:r w:rsidRPr="00FE0B71">
        <w:rPr>
          <w:rFonts w:ascii="Calibri" w:hAnsi="Calibri"/>
          <w:b/>
        </w:rPr>
        <w:tab/>
      </w:r>
      <w:r w:rsidRPr="00FE0B71">
        <w:rPr>
          <w:rFonts w:ascii="Calibri" w:hAnsi="Calibri"/>
          <w:b/>
        </w:rPr>
        <w:tab/>
      </w:r>
      <w:r w:rsidRPr="00FE0B71">
        <w:rPr>
          <w:rFonts w:ascii="Calibri" w:hAnsi="Calibri"/>
          <w:b/>
        </w:rPr>
        <w:tab/>
        <w:t xml:space="preserve">Waterford City and County Council, </w:t>
      </w:r>
    </w:p>
    <w:p w:rsidR="00776B9C" w:rsidRPr="00FE0B71" w:rsidRDefault="00776B9C" w:rsidP="00776B9C">
      <w:pPr>
        <w:jc w:val="both"/>
        <w:rPr>
          <w:rFonts w:ascii="Calibri" w:hAnsi="Calibri"/>
          <w:b/>
        </w:rPr>
      </w:pPr>
      <w:r w:rsidRPr="00FE0B71">
        <w:rPr>
          <w:rFonts w:ascii="Calibri" w:hAnsi="Calibri"/>
          <w:b/>
        </w:rPr>
        <w:tab/>
      </w:r>
      <w:r w:rsidRPr="00FE0B71">
        <w:rPr>
          <w:rFonts w:ascii="Calibri" w:hAnsi="Calibri"/>
          <w:b/>
        </w:rPr>
        <w:tab/>
      </w:r>
      <w:r w:rsidRPr="00FE0B71">
        <w:rPr>
          <w:rFonts w:ascii="Calibri" w:hAnsi="Calibri"/>
          <w:b/>
        </w:rPr>
        <w:tab/>
      </w:r>
      <w:r w:rsidRPr="00FE0B71">
        <w:rPr>
          <w:rFonts w:ascii="Calibri" w:hAnsi="Calibri"/>
          <w:b/>
        </w:rPr>
        <w:tab/>
      </w:r>
      <w:r w:rsidRPr="00FE0B71">
        <w:rPr>
          <w:rFonts w:ascii="Calibri" w:hAnsi="Calibri"/>
          <w:b/>
        </w:rPr>
        <w:tab/>
      </w:r>
      <w:r w:rsidRPr="00FE0B71">
        <w:rPr>
          <w:rFonts w:ascii="Calibri" w:hAnsi="Calibri"/>
          <w:b/>
        </w:rPr>
        <w:tab/>
      </w:r>
      <w:proofErr w:type="spellStart"/>
      <w:r w:rsidRPr="00FE0B71">
        <w:rPr>
          <w:rFonts w:ascii="Calibri" w:hAnsi="Calibri"/>
          <w:b/>
        </w:rPr>
        <w:t>Menapia</w:t>
      </w:r>
      <w:proofErr w:type="spellEnd"/>
      <w:r w:rsidRPr="00FE0B71">
        <w:rPr>
          <w:rFonts w:ascii="Calibri" w:hAnsi="Calibri"/>
          <w:b/>
        </w:rPr>
        <w:t xml:space="preserve"> Building, </w:t>
      </w:r>
    </w:p>
    <w:p w:rsidR="00776B9C" w:rsidRPr="00FE0B71" w:rsidRDefault="00150508" w:rsidP="00776B9C">
      <w:pPr>
        <w:jc w:val="both"/>
        <w:rPr>
          <w:rFonts w:ascii="Calibri" w:hAnsi="Calibri"/>
          <w:b/>
        </w:rPr>
      </w:pPr>
      <w:r>
        <w:rPr>
          <w:rFonts w:ascii="Calibri" w:hAnsi="Calibri"/>
          <w:b/>
        </w:rPr>
        <w:tab/>
      </w:r>
      <w:r>
        <w:rPr>
          <w:rFonts w:ascii="Calibri" w:hAnsi="Calibri"/>
          <w:b/>
        </w:rPr>
        <w:tab/>
      </w:r>
      <w:r>
        <w:rPr>
          <w:rFonts w:ascii="Calibri" w:hAnsi="Calibri"/>
          <w:b/>
        </w:rPr>
        <w:tab/>
      </w:r>
      <w:r>
        <w:rPr>
          <w:rFonts w:ascii="Calibri" w:hAnsi="Calibri"/>
          <w:b/>
        </w:rPr>
        <w:tab/>
      </w:r>
      <w:r>
        <w:rPr>
          <w:rFonts w:ascii="Calibri" w:hAnsi="Calibri"/>
          <w:b/>
        </w:rPr>
        <w:tab/>
      </w:r>
      <w:r>
        <w:rPr>
          <w:rFonts w:ascii="Calibri" w:hAnsi="Calibri"/>
          <w:b/>
        </w:rPr>
        <w:tab/>
        <w:t>The Mall,</w:t>
      </w:r>
      <w:r w:rsidR="00776B9C" w:rsidRPr="00FE0B71">
        <w:rPr>
          <w:rFonts w:ascii="Calibri" w:hAnsi="Calibri"/>
          <w:b/>
        </w:rPr>
        <w:t xml:space="preserve"> </w:t>
      </w:r>
    </w:p>
    <w:p w:rsidR="00776B9C" w:rsidRDefault="00776B9C" w:rsidP="00776B9C">
      <w:pPr>
        <w:jc w:val="both"/>
        <w:rPr>
          <w:rFonts w:ascii="Calibri" w:hAnsi="Calibri"/>
          <w:b/>
        </w:rPr>
      </w:pPr>
      <w:r w:rsidRPr="00FE0B71">
        <w:rPr>
          <w:rFonts w:ascii="Calibri" w:hAnsi="Calibri"/>
          <w:b/>
        </w:rPr>
        <w:tab/>
      </w:r>
      <w:r w:rsidRPr="00FE0B71">
        <w:rPr>
          <w:rFonts w:ascii="Calibri" w:hAnsi="Calibri"/>
          <w:b/>
        </w:rPr>
        <w:tab/>
      </w:r>
      <w:r w:rsidRPr="00FE0B71">
        <w:rPr>
          <w:rFonts w:ascii="Calibri" w:hAnsi="Calibri"/>
          <w:b/>
        </w:rPr>
        <w:tab/>
      </w:r>
      <w:r w:rsidRPr="00FE0B71">
        <w:rPr>
          <w:rFonts w:ascii="Calibri" w:hAnsi="Calibri"/>
          <w:b/>
        </w:rPr>
        <w:tab/>
      </w:r>
      <w:r w:rsidRPr="00FE0B71">
        <w:rPr>
          <w:rFonts w:ascii="Calibri" w:hAnsi="Calibri"/>
          <w:b/>
        </w:rPr>
        <w:tab/>
      </w:r>
      <w:r w:rsidRPr="00FE0B71">
        <w:rPr>
          <w:rFonts w:ascii="Calibri" w:hAnsi="Calibri"/>
          <w:b/>
        </w:rPr>
        <w:tab/>
        <w:t xml:space="preserve">Waterford. </w:t>
      </w:r>
    </w:p>
    <w:p w:rsidR="00776B9C" w:rsidRPr="00FE0B71" w:rsidRDefault="00776B9C" w:rsidP="00776B9C">
      <w:pPr>
        <w:jc w:val="both"/>
        <w:rPr>
          <w:rFonts w:ascii="Calibri" w:hAnsi="Calibri"/>
        </w:rPr>
      </w:pPr>
    </w:p>
    <w:p w:rsidR="00776B9C" w:rsidRPr="00FE0B71" w:rsidRDefault="00776B9C" w:rsidP="00776B9C">
      <w:pPr>
        <w:jc w:val="both"/>
        <w:rPr>
          <w:rFonts w:ascii="Calibri" w:hAnsi="Calibri"/>
        </w:rPr>
      </w:pPr>
      <w:r w:rsidRPr="00FE0B71">
        <w:rPr>
          <w:rFonts w:ascii="Calibri" w:hAnsi="Calibri"/>
        </w:rPr>
        <w:t xml:space="preserve">On receipt of this completed application form a time/date will be allocated to you for your pre-planning appointment. In submitting this application form you are advised to furnish the Planning Department with any additional information that may be of benefit to the pre-planning consultation. </w:t>
      </w:r>
    </w:p>
    <w:p w:rsidR="00776B9C" w:rsidRPr="00FE0B71" w:rsidRDefault="00776B9C" w:rsidP="00776B9C">
      <w:pPr>
        <w:jc w:val="both"/>
        <w:rPr>
          <w:rFonts w:ascii="Calibri" w:hAnsi="Calibri"/>
        </w:rPr>
      </w:pPr>
    </w:p>
    <w:p w:rsidR="00776B9C" w:rsidRPr="00FE0B71" w:rsidRDefault="00776B9C" w:rsidP="00776B9C">
      <w:pPr>
        <w:jc w:val="both"/>
        <w:rPr>
          <w:rFonts w:ascii="Calibri" w:hAnsi="Calibri"/>
          <w:b/>
        </w:rPr>
      </w:pPr>
      <w:r w:rsidRPr="00FE0B71">
        <w:rPr>
          <w:rFonts w:ascii="Calibri" w:hAnsi="Calibri"/>
          <w:b/>
        </w:rPr>
        <w:t>Qualification</w:t>
      </w:r>
    </w:p>
    <w:p w:rsidR="00776B9C" w:rsidRPr="00FE0B71" w:rsidRDefault="00776B9C" w:rsidP="00776B9C">
      <w:pPr>
        <w:jc w:val="both"/>
        <w:rPr>
          <w:rFonts w:ascii="Calibri" w:hAnsi="Calibri"/>
        </w:rPr>
      </w:pPr>
      <w:r w:rsidRPr="00FE0B71">
        <w:rPr>
          <w:rFonts w:ascii="Calibri" w:hAnsi="Calibri"/>
        </w:rPr>
        <w:t>Please note that any advice is given in good faith and without prejudice to the formal consideration of any subsequent planning application. Article 247(3) of the Planning and Development Act 2000 states that ‘</w:t>
      </w:r>
      <w:r w:rsidRPr="00FE0B71">
        <w:rPr>
          <w:rFonts w:ascii="Calibri" w:hAnsi="Calibri"/>
          <w:i/>
        </w:rPr>
        <w:t>the carrying out of consultations shall not prejudice the performance by a planning authority of any other of its functions under this act, or any regulation made under this act and cannot be relied upon in the formal planning process or in legal proceedings</w:t>
      </w:r>
      <w:r w:rsidRPr="00FE0B71">
        <w:rPr>
          <w:rFonts w:ascii="Calibri" w:hAnsi="Calibri"/>
        </w:rPr>
        <w:t>.’ Formal consideration of an application is necessarily more extensive than consideration at the pre-application stage because of the consideration of internal reports, e.g. from environment, roads or sanitary services section and submissions from a third party or prescribed bodies.</w:t>
      </w:r>
    </w:p>
    <w:p w:rsidR="00776B9C" w:rsidRPr="00FE0B71" w:rsidRDefault="00776B9C" w:rsidP="00776B9C">
      <w:pPr>
        <w:jc w:val="both"/>
        <w:rPr>
          <w:rFonts w:ascii="Calibri" w:hAnsi="Calibri"/>
        </w:rPr>
      </w:pPr>
    </w:p>
    <w:p w:rsidR="00776B9C" w:rsidRPr="00FE0B71" w:rsidRDefault="00776B9C" w:rsidP="00776B9C">
      <w:pPr>
        <w:jc w:val="both"/>
        <w:rPr>
          <w:rFonts w:ascii="Calibri" w:hAnsi="Calibri"/>
          <w:b/>
        </w:rPr>
      </w:pPr>
    </w:p>
    <w:p w:rsidR="00776B9C" w:rsidRPr="00FE0B71" w:rsidRDefault="00776B9C" w:rsidP="00776B9C">
      <w:pPr>
        <w:jc w:val="both"/>
        <w:rPr>
          <w:rFonts w:ascii="Calibri" w:hAnsi="Calibri"/>
          <w:b/>
        </w:rPr>
      </w:pPr>
    </w:p>
    <w:p w:rsidR="00776B9C" w:rsidRPr="00FE0B71" w:rsidRDefault="00776B9C" w:rsidP="00776B9C">
      <w:pPr>
        <w:rPr>
          <w:rFonts w:ascii="Calibri" w:hAnsi="Calibri"/>
          <w:b/>
        </w:rPr>
      </w:pPr>
    </w:p>
    <w:p w:rsidR="00095B78" w:rsidRDefault="00095B78"/>
    <w:sectPr w:rsidR="00095B78" w:rsidSect="0045738C">
      <w:headerReference w:type="default" r:id="rId12"/>
      <w:headerReference w:type="first" r:id="rId13"/>
      <w:pgSz w:w="12240" w:h="15840"/>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BBA" w:rsidRDefault="00AA5BBA" w:rsidP="008033B9">
      <w:r>
        <w:separator/>
      </w:r>
    </w:p>
  </w:endnote>
  <w:endnote w:type="continuationSeparator" w:id="0">
    <w:p w:rsidR="00AA5BBA" w:rsidRDefault="00AA5BBA" w:rsidP="008033B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BBA" w:rsidRDefault="00AA5BBA" w:rsidP="008033B9">
      <w:r>
        <w:separator/>
      </w:r>
    </w:p>
  </w:footnote>
  <w:footnote w:type="continuationSeparator" w:id="0">
    <w:p w:rsidR="00AA5BBA" w:rsidRDefault="00AA5BBA" w:rsidP="008033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38C" w:rsidRDefault="0045738C" w:rsidP="0045738C">
    <w:pPr>
      <w:pStyle w:val="Header"/>
      <w:jc w:val="center"/>
    </w:pPr>
  </w:p>
  <w:p w:rsidR="0045738C" w:rsidRDefault="0045738C" w:rsidP="0045738C">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38C" w:rsidRDefault="0045738C" w:rsidP="0045738C">
    <w:pPr>
      <w:pStyle w:val="Header"/>
      <w:jc w:val="center"/>
    </w:pPr>
    <w:r w:rsidRPr="0045738C">
      <w:drawing>
        <wp:inline distT="0" distB="0" distL="0" distR="0">
          <wp:extent cx="3409950" cy="726968"/>
          <wp:effectExtent l="19050" t="0" r="0" b="0"/>
          <wp:docPr id="2"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3410426" cy="727070"/>
                  </a:xfrm>
                  <a:prstGeom prst="rect">
                    <a:avLst/>
                  </a:prstGeom>
                </pic:spPr>
              </pic:pic>
            </a:graphicData>
          </a:graphic>
        </wp:inline>
      </w:drawing>
    </w:r>
  </w:p>
  <w:p w:rsidR="0045738C" w:rsidRDefault="0045738C" w:rsidP="0045738C">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776B9C"/>
    <w:rsid w:val="00095B78"/>
    <w:rsid w:val="00150508"/>
    <w:rsid w:val="00264FBD"/>
    <w:rsid w:val="00421CE8"/>
    <w:rsid w:val="0045738C"/>
    <w:rsid w:val="00502C1D"/>
    <w:rsid w:val="0074683B"/>
    <w:rsid w:val="00776B9C"/>
    <w:rsid w:val="007E42F3"/>
    <w:rsid w:val="008033B9"/>
    <w:rsid w:val="0086661B"/>
    <w:rsid w:val="00AA5BBA"/>
    <w:rsid w:val="00B9031E"/>
    <w:rsid w:val="00BD1246"/>
    <w:rsid w:val="00BE7DEC"/>
    <w:rsid w:val="00BF2476"/>
    <w:rsid w:val="00E17C95"/>
    <w:rsid w:val="00E805CC"/>
    <w:rsid w:val="00EB261A"/>
    <w:rsid w:val="00EB3F2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13" type="connector" idref="#_x0000_s1026"/>
        <o:r id="V:Rule14" type="connector" idref="#_x0000_s1030"/>
        <o:r id="V:Rule15" type="connector" idref="#_x0000_s1027"/>
        <o:r id="V:Rule16" type="connector" idref="#_x0000_s1036"/>
        <o:r id="V:Rule17" type="connector" idref="#_x0000_s1034"/>
        <o:r id="V:Rule18" type="connector" idref="#_x0000_s1029"/>
        <o:r id="V:Rule19" type="connector" idref="#_x0000_s1038"/>
        <o:r id="V:Rule20" type="connector" idref="#_x0000_s1039"/>
        <o:r id="V:Rule21" type="connector" idref="#_x0000_s1031"/>
        <o:r id="V:Rule22" type="connector" idref="#_x0000_s1037"/>
        <o:r id="V:Rule23" type="connector" idref="#_x0000_s1035"/>
        <o:r id="V:Rule2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B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76B9C"/>
    <w:rPr>
      <w:color w:val="0000FF"/>
      <w:u w:val="single"/>
    </w:rPr>
  </w:style>
  <w:style w:type="paragraph" w:styleId="Header">
    <w:name w:val="header"/>
    <w:basedOn w:val="Normal"/>
    <w:link w:val="HeaderChar"/>
    <w:uiPriority w:val="99"/>
    <w:semiHidden/>
    <w:unhideWhenUsed/>
    <w:rsid w:val="00776B9C"/>
    <w:pPr>
      <w:tabs>
        <w:tab w:val="center" w:pos="4680"/>
        <w:tab w:val="right" w:pos="9360"/>
      </w:tabs>
    </w:pPr>
  </w:style>
  <w:style w:type="character" w:customStyle="1" w:styleId="HeaderChar">
    <w:name w:val="Header Char"/>
    <w:basedOn w:val="DefaultParagraphFont"/>
    <w:link w:val="Header"/>
    <w:uiPriority w:val="99"/>
    <w:semiHidden/>
    <w:rsid w:val="00776B9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B9C"/>
    <w:pPr>
      <w:tabs>
        <w:tab w:val="center" w:pos="4680"/>
        <w:tab w:val="right" w:pos="9360"/>
      </w:tabs>
    </w:pPr>
  </w:style>
  <w:style w:type="character" w:customStyle="1" w:styleId="FooterChar">
    <w:name w:val="Footer Char"/>
    <w:basedOn w:val="DefaultParagraphFont"/>
    <w:link w:val="Footer"/>
    <w:uiPriority w:val="99"/>
    <w:rsid w:val="00776B9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738C"/>
    <w:rPr>
      <w:rFonts w:ascii="Tahoma" w:hAnsi="Tahoma" w:cs="Tahoma"/>
      <w:sz w:val="16"/>
      <w:szCs w:val="16"/>
    </w:rPr>
  </w:style>
  <w:style w:type="character" w:customStyle="1" w:styleId="BalloonTextChar">
    <w:name w:val="Balloon Text Char"/>
    <w:basedOn w:val="DefaultParagraphFont"/>
    <w:link w:val="BalloonText"/>
    <w:uiPriority w:val="99"/>
    <w:semiHidden/>
    <w:rsid w:val="0045738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aterfordcouncil.ie"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39EA3C3CCFF1F4D8B36B2DC977FCEC1" ma:contentTypeVersion="0" ma:contentTypeDescription="Create a new document." ma:contentTypeScope="" ma:versionID="82f91ea52170a6bbc53607a6c2f85389">
  <xsd:schema xmlns:xsd="http://www.w3.org/2001/XMLSchema" xmlns:xs="http://www.w3.org/2001/XMLSchema" xmlns:p="http://schemas.microsoft.com/office/2006/metadata/properties" xmlns:ns2="e208e405-7f5c-4092-9d00-ae49e9a9738c" targetNamespace="http://schemas.microsoft.com/office/2006/metadata/properties" ma:root="true" ma:fieldsID="36550ac7033362f31ca0921fe5504de1" ns2:_="">
    <xsd:import namespace="e208e405-7f5c-4092-9d00-ae49e9a9738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8e405-7f5c-4092-9d00-ae49e9a9738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e208e405-7f5c-4092-9d00-ae49e9a9738c">YNAFEP33AA7V-926-134</_dlc_DocId>
    <_dlc_DocIdUrl xmlns="e208e405-7f5c-4092-9d00-ae49e9a9738c">
      <Url>http://intranet/planadmin/_layouts/15/DocIdRedir.aspx?ID=YNAFEP33AA7V-926-134</Url>
      <Description>YNAFEP33AA7V-926-134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72DF8D-A925-488A-B0B8-F36E3DE81EF8}">
  <ds:schemaRefs>
    <ds:schemaRef ds:uri="http://schemas.microsoft.com/sharepoint/v3/contenttype/forms"/>
  </ds:schemaRefs>
</ds:datastoreItem>
</file>

<file path=customXml/itemProps2.xml><?xml version="1.0" encoding="utf-8"?>
<ds:datastoreItem xmlns:ds="http://schemas.openxmlformats.org/officeDocument/2006/customXml" ds:itemID="{07CBD643-25FE-4C29-AE08-2582B78DCD2C}">
  <ds:schemaRefs>
    <ds:schemaRef ds:uri="http://schemas.microsoft.com/sharepoint/events"/>
  </ds:schemaRefs>
</ds:datastoreItem>
</file>

<file path=customXml/itemProps3.xml><?xml version="1.0" encoding="utf-8"?>
<ds:datastoreItem xmlns:ds="http://schemas.openxmlformats.org/officeDocument/2006/customXml" ds:itemID="{14998711-83BF-4EA7-BC95-3C9A1E28C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8e405-7f5c-4092-9d00-ae49e9a973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5FB35E-C0ED-4EE8-B07A-7B9ED9C5FC77}">
  <ds:schemaRefs>
    <ds:schemaRef ds:uri="http://schemas.microsoft.com/office/2006/metadata/properties"/>
    <ds:schemaRef ds:uri="http://schemas.microsoft.com/office/infopath/2007/PartnerControls"/>
    <ds:schemaRef ds:uri="e208e405-7f5c-4092-9d00-ae49e9a9738c"/>
  </ds:schemaRefs>
</ds:datastoreItem>
</file>

<file path=customXml/itemProps5.xml><?xml version="1.0" encoding="utf-8"?>
<ds:datastoreItem xmlns:ds="http://schemas.openxmlformats.org/officeDocument/2006/customXml" ds:itemID="{D1C9D032-28EF-4DB7-9471-06A82614F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Waterford City Council</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Kelly</dc:creator>
  <cp:lastModifiedBy>Conan Power</cp:lastModifiedBy>
  <cp:revision>2</cp:revision>
  <cp:lastPrinted>2017-03-30T09:48:00Z</cp:lastPrinted>
  <dcterms:created xsi:type="dcterms:W3CDTF">2017-03-30T09:49:00Z</dcterms:created>
  <dcterms:modified xsi:type="dcterms:W3CDTF">2017-03-30T09:49:00Z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0x010100739EA3C3CCFF1F4D8B36B2DC977FCEC1</vt:lpwstr>
  </property>
  <property fmtid="{D5CDD505-2E9C-101B-9397-08002B2CF9AE}" pid="3" name="_dlc_DocIdItemGuid">
    <vt:lpwstr>d6779ac2-1e75-482b-bdeb-2a3ce6afba14</vt:lpwstr>
  </property>
</Properties>
</file>